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8FE37E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809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Пастернаку В. </w:t>
      </w:r>
      <w:bookmarkStart w:id="0" w:name="_GoBack"/>
      <w:bookmarkEnd w:id="0"/>
      <w:r w:rsidR="004809E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DFB59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AB6F0D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6F0D">
        <w:rPr>
          <w:rFonts w:ascii="Times New Roman" w:hAnsi="Times New Roman"/>
          <w:bCs/>
          <w:sz w:val="28"/>
          <w:szCs w:val="28"/>
          <w:lang w:val="uk-UA"/>
        </w:rPr>
        <w:t xml:space="preserve">Пастернака Володимира Михайловича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25CA5A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Пастернаку Володимиру Михайловичу,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EBCCE9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Пастернаку Володимиру Михайловичу,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48100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196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B6F0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B6F0D">
        <w:rPr>
          <w:rFonts w:ascii="Times New Roman" w:hAnsi="Times New Roman" w:cs="Times New Roman"/>
          <w:sz w:val="28"/>
          <w:szCs w:val="28"/>
          <w:lang w:val="uk-UA"/>
        </w:rPr>
        <w:t>(за межами с. Білашки)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54B58" w14:textId="77777777" w:rsidR="002D6BE5" w:rsidRDefault="002D6BE5" w:rsidP="00C21C61">
      <w:pPr>
        <w:spacing w:after="0" w:line="240" w:lineRule="auto"/>
      </w:pPr>
      <w:r>
        <w:separator/>
      </w:r>
    </w:p>
  </w:endnote>
  <w:endnote w:type="continuationSeparator" w:id="0">
    <w:p w14:paraId="038931BE" w14:textId="77777777" w:rsidR="002D6BE5" w:rsidRDefault="002D6BE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41553" w14:textId="77777777" w:rsidR="002D6BE5" w:rsidRDefault="002D6BE5" w:rsidP="00C21C61">
      <w:pPr>
        <w:spacing w:after="0" w:line="240" w:lineRule="auto"/>
      </w:pPr>
      <w:r>
        <w:separator/>
      </w:r>
    </w:p>
  </w:footnote>
  <w:footnote w:type="continuationSeparator" w:id="0">
    <w:p w14:paraId="67EF277E" w14:textId="77777777" w:rsidR="002D6BE5" w:rsidRDefault="002D6BE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BE5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09E7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B6F0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885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1F77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1072B-9C39-4712-8E03-0D5B3573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5</cp:revision>
  <cp:lastPrinted>2025-07-14T05:56:00Z</cp:lastPrinted>
  <dcterms:created xsi:type="dcterms:W3CDTF">2026-03-09T06:17:00Z</dcterms:created>
  <dcterms:modified xsi:type="dcterms:W3CDTF">2026-03-09T06:24:00Z</dcterms:modified>
</cp:coreProperties>
</file>